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648" w:rsidRDefault="00866648" w:rsidP="006401CF">
      <w:pPr>
        <w:ind w:left="-851"/>
        <w:jc w:val="center"/>
        <w:rPr>
          <w:rFonts w:ascii="Times New Roman" w:hAnsi="Times New Roman" w:cs="Times New Roman"/>
          <w:b/>
        </w:rPr>
      </w:pPr>
    </w:p>
    <w:p w:rsidR="00866648" w:rsidRDefault="00866648" w:rsidP="006401CF">
      <w:pPr>
        <w:ind w:left="-851"/>
        <w:jc w:val="center"/>
        <w:rPr>
          <w:rFonts w:ascii="Times New Roman" w:hAnsi="Times New Roman" w:cs="Times New Roman"/>
          <w:b/>
        </w:rPr>
      </w:pPr>
    </w:p>
    <w:p w:rsidR="00866648" w:rsidRDefault="00866648" w:rsidP="006401CF">
      <w:pPr>
        <w:ind w:left="-851"/>
        <w:jc w:val="center"/>
        <w:rPr>
          <w:rFonts w:ascii="Times New Roman" w:hAnsi="Times New Roman" w:cs="Times New Roman"/>
          <w:b/>
        </w:rPr>
      </w:pPr>
    </w:p>
    <w:p w:rsidR="00866648" w:rsidRDefault="00866648" w:rsidP="006401CF">
      <w:pPr>
        <w:ind w:left="-851"/>
        <w:jc w:val="center"/>
        <w:rPr>
          <w:rFonts w:ascii="Times New Roman" w:hAnsi="Times New Roman" w:cs="Times New Roman"/>
          <w:b/>
        </w:rPr>
      </w:pPr>
    </w:p>
    <w:p w:rsidR="00866648" w:rsidRDefault="00866648" w:rsidP="006401CF">
      <w:pPr>
        <w:ind w:left="-851"/>
        <w:jc w:val="center"/>
        <w:rPr>
          <w:rFonts w:ascii="Times New Roman" w:hAnsi="Times New Roman" w:cs="Times New Roman"/>
          <w:b/>
        </w:rPr>
      </w:pPr>
    </w:p>
    <w:p w:rsidR="00866648" w:rsidRDefault="00866648" w:rsidP="006401CF">
      <w:pPr>
        <w:ind w:left="-851"/>
        <w:jc w:val="center"/>
        <w:rPr>
          <w:rFonts w:ascii="Times New Roman" w:hAnsi="Times New Roman" w:cs="Times New Roman"/>
          <w:b/>
        </w:rPr>
      </w:pPr>
    </w:p>
    <w:p w:rsidR="00866648" w:rsidRDefault="00866648" w:rsidP="006401CF">
      <w:pPr>
        <w:ind w:left="-851"/>
        <w:jc w:val="center"/>
        <w:rPr>
          <w:rFonts w:ascii="Times New Roman" w:hAnsi="Times New Roman" w:cs="Times New Roman"/>
          <w:b/>
        </w:rPr>
      </w:pPr>
    </w:p>
    <w:p w:rsidR="00866648" w:rsidRDefault="00866648" w:rsidP="006401CF">
      <w:pPr>
        <w:ind w:left="-851"/>
        <w:jc w:val="center"/>
        <w:rPr>
          <w:rFonts w:ascii="Times New Roman" w:hAnsi="Times New Roman" w:cs="Times New Roman"/>
          <w:b/>
        </w:rPr>
      </w:pPr>
    </w:p>
    <w:p w:rsidR="00866648" w:rsidRDefault="00866648" w:rsidP="006401CF">
      <w:pPr>
        <w:ind w:left="-851"/>
        <w:jc w:val="center"/>
        <w:rPr>
          <w:rFonts w:ascii="Times New Roman" w:hAnsi="Times New Roman" w:cs="Times New Roman"/>
          <w:b/>
        </w:rPr>
      </w:pPr>
    </w:p>
    <w:p w:rsidR="006401CF" w:rsidRDefault="00866648" w:rsidP="00897651">
      <w:pPr>
        <w:rPr>
          <w:rFonts w:ascii="Times New Roman" w:hAnsi="Times New Roman" w:cs="Times New Roman"/>
          <w:b/>
          <w:sz w:val="26"/>
          <w:szCs w:val="26"/>
        </w:rPr>
      </w:pPr>
      <w:r w:rsidRPr="00866648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22860</wp:posOffset>
            </wp:positionH>
            <wp:positionV relativeFrom="page">
              <wp:posOffset>0</wp:posOffset>
            </wp:positionV>
            <wp:extent cx="7514590" cy="1069149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4590" cy="10691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7651" w:rsidRPr="00897651" w:rsidRDefault="00897651" w:rsidP="00897651">
      <w:pPr>
        <w:spacing w:line="276" w:lineRule="auto"/>
        <w:ind w:left="-567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897651">
        <w:rPr>
          <w:rFonts w:ascii="Times New Roman" w:eastAsia="Calibri" w:hAnsi="Times New Roman" w:cs="Times New Roman"/>
          <w:b/>
          <w:sz w:val="22"/>
          <w:szCs w:val="22"/>
        </w:rPr>
        <w:t>РЕКОМЕНДАЦИИ ПАЦИЕНТУ</w:t>
      </w:r>
    </w:p>
    <w:p w:rsidR="00897651" w:rsidRPr="00897651" w:rsidRDefault="00897651" w:rsidP="00897651">
      <w:pPr>
        <w:spacing w:line="276" w:lineRule="auto"/>
        <w:ind w:left="-567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897651">
        <w:rPr>
          <w:rFonts w:ascii="Times New Roman" w:eastAsia="Calibri" w:hAnsi="Times New Roman" w:cs="Times New Roman"/>
          <w:b/>
          <w:sz w:val="22"/>
          <w:szCs w:val="22"/>
        </w:rPr>
        <w:t xml:space="preserve">после терапевтического лечения зубов </w:t>
      </w:r>
    </w:p>
    <w:p w:rsidR="00897651" w:rsidRPr="00897651" w:rsidRDefault="00897651" w:rsidP="00897651">
      <w:pPr>
        <w:spacing w:line="276" w:lineRule="auto"/>
        <w:ind w:left="-567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897651">
        <w:rPr>
          <w:rFonts w:ascii="Times New Roman" w:eastAsia="Calibri" w:hAnsi="Times New Roman" w:cs="Times New Roman"/>
          <w:b/>
          <w:sz w:val="22"/>
          <w:szCs w:val="22"/>
        </w:rPr>
        <w:t>(лечение кариеса, пульпита, периодонтита и др.)</w:t>
      </w:r>
    </w:p>
    <w:p w:rsidR="00897651" w:rsidRPr="00897651" w:rsidRDefault="00897651" w:rsidP="00897651">
      <w:pPr>
        <w:spacing w:before="240" w:after="60" w:line="312" w:lineRule="auto"/>
        <w:ind w:left="-567" w:firstLine="284"/>
        <w:rPr>
          <w:rFonts w:ascii="Times New Roman" w:eastAsia="Calibri" w:hAnsi="Times New Roman" w:cs="Times New Roman"/>
          <w:sz w:val="22"/>
          <w:szCs w:val="22"/>
        </w:rPr>
      </w:pPr>
      <w:r w:rsidRPr="00897651">
        <w:rPr>
          <w:rFonts w:ascii="Times New Roman" w:eastAsia="Calibri" w:hAnsi="Times New Roman" w:cs="Times New Roman"/>
          <w:b/>
          <w:sz w:val="22"/>
          <w:szCs w:val="22"/>
        </w:rPr>
        <w:t>Уважаемый пациент!</w:t>
      </w:r>
      <w:r w:rsidRPr="00897651">
        <w:rPr>
          <w:rFonts w:ascii="Times New Roman" w:eastAsia="Calibri" w:hAnsi="Times New Roman" w:cs="Times New Roman"/>
          <w:sz w:val="22"/>
          <w:szCs w:val="22"/>
        </w:rPr>
        <w:t xml:space="preserve"> Наше сотрудничество необходимо для сохранения длительного положительного результата лечения. Выполнение указанных рекомендаций позволит Вам сократить число вынужденных визитов к стоматологу.</w:t>
      </w:r>
    </w:p>
    <w:p w:rsidR="00897651" w:rsidRPr="00897651" w:rsidRDefault="00897651" w:rsidP="00897651">
      <w:pPr>
        <w:numPr>
          <w:ilvl w:val="0"/>
          <w:numId w:val="1"/>
        </w:numPr>
        <w:tabs>
          <w:tab w:val="left" w:pos="0"/>
        </w:tabs>
        <w:spacing w:after="60" w:line="312" w:lineRule="auto"/>
        <w:ind w:left="-567" w:firstLine="142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97651">
        <w:rPr>
          <w:rFonts w:ascii="Times New Roman" w:eastAsia="Calibri" w:hAnsi="Times New Roman" w:cs="Times New Roman"/>
          <w:sz w:val="22"/>
          <w:szCs w:val="22"/>
        </w:rPr>
        <w:t xml:space="preserve">Если Вам проводили анестезию, то ее действие может длиться несколько часов (от 2-х до 6-ти часов). В этот период существует опасность прикусывания щек, губ и языка, поэтому на это время следует воздержаться от приема пищи. Если для пломбирования зуба Вам применили материал химического отверждения, то следует воздержаться от приема пищи в течение 2 часов. Если использовался </w:t>
      </w:r>
      <w:proofErr w:type="spellStart"/>
      <w:r w:rsidRPr="00897651">
        <w:rPr>
          <w:rFonts w:ascii="Times New Roman" w:eastAsia="Calibri" w:hAnsi="Times New Roman" w:cs="Times New Roman"/>
          <w:sz w:val="22"/>
          <w:szCs w:val="22"/>
        </w:rPr>
        <w:t>светоотверждаемый</w:t>
      </w:r>
      <w:proofErr w:type="spellEnd"/>
      <w:r w:rsidRPr="00897651">
        <w:rPr>
          <w:rFonts w:ascii="Times New Roman" w:eastAsia="Calibri" w:hAnsi="Times New Roman" w:cs="Times New Roman"/>
          <w:sz w:val="22"/>
          <w:szCs w:val="22"/>
        </w:rPr>
        <w:t xml:space="preserve"> материал, можно принимать пищу после прекращения действия анестезии, но следует избегать чрезмерных жевательных нагрузок в течение суток. </w:t>
      </w:r>
    </w:p>
    <w:p w:rsidR="00897651" w:rsidRPr="00897651" w:rsidRDefault="00897651" w:rsidP="00897651">
      <w:pPr>
        <w:numPr>
          <w:ilvl w:val="0"/>
          <w:numId w:val="1"/>
        </w:numPr>
        <w:tabs>
          <w:tab w:val="left" w:pos="0"/>
        </w:tabs>
        <w:spacing w:after="60" w:line="312" w:lineRule="auto"/>
        <w:ind w:left="-567" w:firstLine="142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97651">
        <w:rPr>
          <w:rFonts w:ascii="Times New Roman" w:eastAsia="Calibri" w:hAnsi="Times New Roman" w:cs="Times New Roman"/>
          <w:sz w:val="22"/>
          <w:szCs w:val="22"/>
        </w:rPr>
        <w:t>После проведенного терапевтического лечения зуб</w:t>
      </w:r>
      <w:proofErr w:type="gramStart"/>
      <w:r w:rsidRPr="00897651">
        <w:rPr>
          <w:rFonts w:ascii="Times New Roman" w:eastAsia="Calibri" w:hAnsi="Times New Roman" w:cs="Times New Roman"/>
          <w:sz w:val="22"/>
          <w:szCs w:val="22"/>
        </w:rPr>
        <w:t>а(</w:t>
      </w:r>
      <w:proofErr w:type="spellStart"/>
      <w:proofErr w:type="gramEnd"/>
      <w:r w:rsidRPr="00897651">
        <w:rPr>
          <w:rFonts w:ascii="Times New Roman" w:eastAsia="Calibri" w:hAnsi="Times New Roman" w:cs="Times New Roman"/>
          <w:sz w:val="22"/>
          <w:szCs w:val="22"/>
        </w:rPr>
        <w:t>ов</w:t>
      </w:r>
      <w:proofErr w:type="spellEnd"/>
      <w:r w:rsidRPr="00897651">
        <w:rPr>
          <w:rFonts w:ascii="Times New Roman" w:eastAsia="Calibri" w:hAnsi="Times New Roman" w:cs="Times New Roman"/>
          <w:sz w:val="22"/>
          <w:szCs w:val="22"/>
        </w:rPr>
        <w:t>) возможно появление: боли при надкусывании; повышенной чувствительности пролеченного зуба(</w:t>
      </w:r>
      <w:proofErr w:type="spellStart"/>
      <w:r w:rsidRPr="00897651">
        <w:rPr>
          <w:rFonts w:ascii="Times New Roman" w:eastAsia="Calibri" w:hAnsi="Times New Roman" w:cs="Times New Roman"/>
          <w:sz w:val="22"/>
          <w:szCs w:val="22"/>
        </w:rPr>
        <w:t>ов</w:t>
      </w:r>
      <w:proofErr w:type="spellEnd"/>
      <w:r w:rsidRPr="00897651">
        <w:rPr>
          <w:rFonts w:ascii="Times New Roman" w:eastAsia="Calibri" w:hAnsi="Times New Roman" w:cs="Times New Roman"/>
          <w:sz w:val="22"/>
          <w:szCs w:val="22"/>
        </w:rPr>
        <w:t>) на температурные раздражители. Обычно эти явления исчезают в течение 10 дней после лечения.</w:t>
      </w:r>
    </w:p>
    <w:p w:rsidR="00897651" w:rsidRPr="00897651" w:rsidRDefault="00897651" w:rsidP="00897651">
      <w:pPr>
        <w:numPr>
          <w:ilvl w:val="0"/>
          <w:numId w:val="1"/>
        </w:numPr>
        <w:tabs>
          <w:tab w:val="left" w:pos="0"/>
        </w:tabs>
        <w:spacing w:after="60" w:line="312" w:lineRule="auto"/>
        <w:ind w:left="-567" w:firstLine="142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97651">
        <w:rPr>
          <w:rFonts w:ascii="Times New Roman" w:eastAsia="Calibri" w:hAnsi="Times New Roman" w:cs="Times New Roman"/>
          <w:sz w:val="22"/>
          <w:szCs w:val="22"/>
        </w:rPr>
        <w:t xml:space="preserve">Если Вам установили временную пломбу, необходимо поменять ее </w:t>
      </w:r>
      <w:proofErr w:type="gramStart"/>
      <w:r w:rsidRPr="00897651">
        <w:rPr>
          <w:rFonts w:ascii="Times New Roman" w:eastAsia="Calibri" w:hAnsi="Times New Roman" w:cs="Times New Roman"/>
          <w:sz w:val="22"/>
          <w:szCs w:val="22"/>
        </w:rPr>
        <w:t>на</w:t>
      </w:r>
      <w:proofErr w:type="gramEnd"/>
      <w:r w:rsidRPr="00897651">
        <w:rPr>
          <w:rFonts w:ascii="Times New Roman" w:eastAsia="Calibri" w:hAnsi="Times New Roman" w:cs="Times New Roman"/>
          <w:sz w:val="22"/>
          <w:szCs w:val="22"/>
        </w:rPr>
        <w:t xml:space="preserve"> постоянную через период, определенный лечащим врачом. Частичное и даже полное выпадение временной пломбы не опасно.</w:t>
      </w:r>
    </w:p>
    <w:p w:rsidR="00897651" w:rsidRPr="00897651" w:rsidRDefault="00897651" w:rsidP="00897651">
      <w:pPr>
        <w:numPr>
          <w:ilvl w:val="0"/>
          <w:numId w:val="1"/>
        </w:numPr>
        <w:tabs>
          <w:tab w:val="left" w:pos="0"/>
        </w:tabs>
        <w:spacing w:line="312" w:lineRule="auto"/>
        <w:ind w:left="-567" w:firstLine="142"/>
        <w:jc w:val="both"/>
        <w:rPr>
          <w:rFonts w:ascii="Times New Roman" w:eastAsia="Calibri" w:hAnsi="Times New Roman" w:cs="Times New Roman"/>
          <w:sz w:val="22"/>
          <w:szCs w:val="22"/>
        </w:rPr>
      </w:pPr>
      <w:proofErr w:type="gramStart"/>
      <w:r w:rsidRPr="00897651">
        <w:rPr>
          <w:rFonts w:ascii="Times New Roman" w:eastAsia="Calibri" w:hAnsi="Times New Roman" w:cs="Times New Roman"/>
          <w:sz w:val="22"/>
          <w:szCs w:val="22"/>
        </w:rPr>
        <w:t xml:space="preserve">После лечения (реставрации зубов) </w:t>
      </w:r>
      <w:proofErr w:type="spellStart"/>
      <w:r w:rsidRPr="00897651">
        <w:rPr>
          <w:rFonts w:ascii="Times New Roman" w:eastAsia="Calibri" w:hAnsi="Times New Roman" w:cs="Times New Roman"/>
          <w:sz w:val="22"/>
          <w:szCs w:val="22"/>
        </w:rPr>
        <w:t>светоотверждаемыми</w:t>
      </w:r>
      <w:proofErr w:type="spellEnd"/>
      <w:r w:rsidRPr="00897651">
        <w:rPr>
          <w:rFonts w:ascii="Times New Roman" w:eastAsia="Calibri" w:hAnsi="Times New Roman" w:cs="Times New Roman"/>
          <w:sz w:val="22"/>
          <w:szCs w:val="22"/>
        </w:rPr>
        <w:t xml:space="preserve"> материалами </w:t>
      </w:r>
      <w:r w:rsidRPr="00897651">
        <w:rPr>
          <w:rFonts w:ascii="Times New Roman" w:eastAsia="Calibri" w:hAnsi="Times New Roman" w:cs="Times New Roman"/>
          <w:i/>
          <w:sz w:val="22"/>
          <w:szCs w:val="22"/>
        </w:rPr>
        <w:t>нежелательно</w:t>
      </w:r>
      <w:r w:rsidRPr="00897651">
        <w:rPr>
          <w:rFonts w:ascii="Times New Roman" w:eastAsia="Calibri" w:hAnsi="Times New Roman" w:cs="Times New Roman"/>
          <w:sz w:val="22"/>
          <w:szCs w:val="22"/>
        </w:rPr>
        <w:t xml:space="preserve"> в течение 2-3 суток употреблять продукты и напитки, содержащие красящие вещества (кофе, чай, свекла, морковь, кетчуп, красное вино, чернику и т.п.), а также очень холодные или горячие напитки и пищу, женщинам при лечении передних зубов – </w:t>
      </w:r>
      <w:r w:rsidRPr="00897651">
        <w:rPr>
          <w:rFonts w:ascii="Times New Roman" w:eastAsia="Calibri" w:hAnsi="Times New Roman" w:cs="Times New Roman"/>
          <w:i/>
          <w:sz w:val="22"/>
          <w:szCs w:val="22"/>
        </w:rPr>
        <w:t>не желательно</w:t>
      </w:r>
      <w:r w:rsidRPr="00897651">
        <w:rPr>
          <w:rFonts w:ascii="Times New Roman" w:eastAsia="Calibri" w:hAnsi="Times New Roman" w:cs="Times New Roman"/>
          <w:sz w:val="22"/>
          <w:szCs w:val="22"/>
        </w:rPr>
        <w:t xml:space="preserve"> пользоваться яркой помадой, курящим - ограничить курение.</w:t>
      </w:r>
      <w:proofErr w:type="gramEnd"/>
      <w:r w:rsidRPr="00897651">
        <w:rPr>
          <w:rFonts w:ascii="Times New Roman" w:eastAsia="Calibri" w:hAnsi="Times New Roman" w:cs="Times New Roman"/>
          <w:sz w:val="22"/>
          <w:szCs w:val="22"/>
        </w:rPr>
        <w:t xml:space="preserve"> Старайтесь не надкусывать и не разжевывать твердую пищу на стороне вылеченного зуба.</w:t>
      </w:r>
      <w:r w:rsidRPr="00897651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</w:p>
    <w:p w:rsidR="00897651" w:rsidRPr="00897651" w:rsidRDefault="00897651" w:rsidP="00897651">
      <w:pPr>
        <w:spacing w:after="60" w:line="312" w:lineRule="auto"/>
        <w:ind w:left="-567" w:firstLine="142"/>
        <w:rPr>
          <w:rFonts w:ascii="Times New Roman" w:eastAsia="Calibri" w:hAnsi="Times New Roman" w:cs="Times New Roman"/>
          <w:sz w:val="22"/>
          <w:szCs w:val="22"/>
        </w:rPr>
      </w:pPr>
      <w:r w:rsidRPr="00897651">
        <w:rPr>
          <w:rFonts w:ascii="Times New Roman" w:eastAsia="Calibri" w:hAnsi="Times New Roman" w:cs="Times New Roman"/>
          <w:sz w:val="22"/>
          <w:szCs w:val="22"/>
        </w:rPr>
        <w:t>В дальнейшем</w:t>
      </w:r>
      <w:r w:rsidRPr="00897651">
        <w:rPr>
          <w:rFonts w:ascii="Times New Roman" w:eastAsia="Calibri" w:hAnsi="Times New Roman" w:cs="Times New Roman"/>
          <w:b/>
          <w:sz w:val="22"/>
          <w:szCs w:val="22"/>
        </w:rPr>
        <w:t xml:space="preserve"> не рекомендуется</w:t>
      </w:r>
      <w:r w:rsidRPr="00897651">
        <w:rPr>
          <w:rFonts w:ascii="Times New Roman" w:eastAsia="Calibri" w:hAnsi="Times New Roman" w:cs="Times New Roman"/>
          <w:sz w:val="22"/>
          <w:szCs w:val="22"/>
        </w:rPr>
        <w:t xml:space="preserve"> принимать и пережевывать очень жесткую пищу (например, сухари, карамель, кости и т.д.), откусывать от больших кусков (например, яблока), </w:t>
      </w:r>
      <w:r w:rsidRPr="00897651">
        <w:rPr>
          <w:rFonts w:ascii="Times New Roman" w:eastAsia="Calibri" w:hAnsi="Times New Roman" w:cs="Times New Roman"/>
          <w:b/>
          <w:sz w:val="22"/>
          <w:szCs w:val="22"/>
        </w:rPr>
        <w:t>не допускайте</w:t>
      </w:r>
      <w:r w:rsidRPr="00897651">
        <w:rPr>
          <w:rFonts w:ascii="Times New Roman" w:eastAsia="Calibri" w:hAnsi="Times New Roman" w:cs="Times New Roman"/>
          <w:sz w:val="22"/>
          <w:szCs w:val="22"/>
        </w:rPr>
        <w:t xml:space="preserve"> температурных перепадов пищи и напитков (от горячего к холодному и наоборот), не грызите карандаши и т.п. НЕДОПУСТИМО раскалывание скорлупы орехов и семечек, открывание бутылок, перекусывание лески, ниток, проводов, открывание пакетов.</w:t>
      </w:r>
    </w:p>
    <w:p w:rsidR="00897651" w:rsidRPr="00897651" w:rsidRDefault="00897651" w:rsidP="00897651">
      <w:pPr>
        <w:numPr>
          <w:ilvl w:val="0"/>
          <w:numId w:val="1"/>
        </w:numPr>
        <w:tabs>
          <w:tab w:val="left" w:pos="0"/>
        </w:tabs>
        <w:spacing w:after="60" w:line="312" w:lineRule="auto"/>
        <w:ind w:left="-567" w:firstLine="10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97651">
        <w:rPr>
          <w:rFonts w:ascii="Times New Roman" w:eastAsia="Calibri" w:hAnsi="Times New Roman" w:cs="Times New Roman"/>
          <w:sz w:val="22"/>
          <w:szCs w:val="22"/>
        </w:rPr>
        <w:t>Если у вас возникла резкая пульсирующая приступообразная боль или в течение регламентированного периода после лечения не прошли неприятные ощущения, указанные в п.2 рекомендаций, обратитесь к лечащему врачу.</w:t>
      </w:r>
    </w:p>
    <w:p w:rsidR="00897651" w:rsidRPr="00897651" w:rsidRDefault="00897651" w:rsidP="00897651">
      <w:pPr>
        <w:numPr>
          <w:ilvl w:val="0"/>
          <w:numId w:val="1"/>
        </w:numPr>
        <w:tabs>
          <w:tab w:val="left" w:pos="0"/>
        </w:tabs>
        <w:spacing w:after="60" w:line="312" w:lineRule="auto"/>
        <w:ind w:left="-567" w:firstLine="10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97651">
        <w:rPr>
          <w:rFonts w:ascii="Times New Roman" w:eastAsia="Calibri" w:hAnsi="Times New Roman" w:cs="Times New Roman"/>
          <w:sz w:val="22"/>
          <w:szCs w:val="22"/>
        </w:rPr>
        <w:t>Необходимо проводить правильную гигиену полости рта, подразумевающую ежедневную чистку зубов не менее 2-х раз в день (утром и вечером), ополаскивание полости рта после каждого приема пищи, а также правильное использование зубных нитей (</w:t>
      </w:r>
      <w:proofErr w:type="spellStart"/>
      <w:r w:rsidRPr="00897651">
        <w:rPr>
          <w:rFonts w:ascii="Times New Roman" w:eastAsia="Calibri" w:hAnsi="Times New Roman" w:cs="Times New Roman"/>
          <w:sz w:val="22"/>
          <w:szCs w:val="22"/>
        </w:rPr>
        <w:t>флоссов</w:t>
      </w:r>
      <w:proofErr w:type="spellEnd"/>
      <w:r w:rsidRPr="00897651">
        <w:rPr>
          <w:rFonts w:ascii="Times New Roman" w:eastAsia="Calibri" w:hAnsi="Times New Roman" w:cs="Times New Roman"/>
          <w:sz w:val="22"/>
          <w:szCs w:val="22"/>
        </w:rPr>
        <w:t>). Кроме того, необходимо 1 раз в 6 месяцев проводить профессиональную чистку зубов в клинике (кроме детей).</w:t>
      </w:r>
    </w:p>
    <w:p w:rsidR="00951653" w:rsidRPr="006401CF" w:rsidRDefault="00951653" w:rsidP="00897651">
      <w:pPr>
        <w:spacing w:line="360" w:lineRule="auto"/>
        <w:rPr>
          <w:rFonts w:ascii="Times New Roman" w:hAnsi="Times New Roman" w:cs="Times New Roman"/>
          <w:sz w:val="22"/>
        </w:rPr>
      </w:pPr>
    </w:p>
    <w:sectPr w:rsidR="00951653" w:rsidRPr="006401CF" w:rsidSect="006401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6EF5"/>
    <w:multiLevelType w:val="hybridMultilevel"/>
    <w:tmpl w:val="FB36F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1CF"/>
    <w:rsid w:val="006401CF"/>
    <w:rsid w:val="00866648"/>
    <w:rsid w:val="00897651"/>
    <w:rsid w:val="00951653"/>
    <w:rsid w:val="00CD4635"/>
    <w:rsid w:val="00CF2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C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  <w:rsid w:val="006401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2023-04-21T14:25:00Z</dcterms:created>
  <dcterms:modified xsi:type="dcterms:W3CDTF">2023-04-21T14:25:00Z</dcterms:modified>
</cp:coreProperties>
</file>